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pPr>
      <w:r w:rsidDel="00000000" w:rsidR="00000000" w:rsidRPr="00000000">
        <w:rPr>
          <w:rtl w:val="0"/>
        </w:rPr>
      </w:r>
    </w:p>
    <w:p w:rsidR="00000000" w:rsidDel="00000000" w:rsidP="00000000" w:rsidRDefault="00000000" w:rsidRPr="00000000" w14:paraId="00000002">
      <w:pPr>
        <w:pageBreakBefore w:val="0"/>
        <w:jc w:val="center"/>
        <w:rPr>
          <w:b w:val="1"/>
          <w:sz w:val="28"/>
          <w:szCs w:val="28"/>
        </w:rPr>
      </w:pPr>
      <w:r w:rsidDel="00000000" w:rsidR="00000000" w:rsidRPr="00000000">
        <w:rPr>
          <w:b w:val="1"/>
          <w:sz w:val="28"/>
          <w:szCs w:val="28"/>
          <w:rtl w:val="0"/>
        </w:rPr>
        <w:t xml:space="preserve">Ready Readers Youth Survey Guide</w:t>
      </w:r>
    </w:p>
    <w:p w:rsidR="00000000" w:rsidDel="00000000" w:rsidP="00000000" w:rsidRDefault="00000000" w:rsidRPr="00000000" w14:paraId="00000003">
      <w:pPr>
        <w:pageBreakBefore w:val="0"/>
        <w:jc w:val="center"/>
        <w:rPr>
          <w:b w:val="1"/>
          <w:sz w:val="28"/>
          <w:szCs w:val="28"/>
        </w:rPr>
      </w:pPr>
      <w:r w:rsidDel="00000000" w:rsidR="00000000" w:rsidRPr="00000000">
        <w:rPr>
          <w:rtl w:val="0"/>
        </w:rPr>
      </w:r>
    </w:p>
    <w:p w:rsidR="00000000" w:rsidDel="00000000" w:rsidP="00000000" w:rsidRDefault="00000000" w:rsidRPr="00000000" w14:paraId="00000004">
      <w:pPr>
        <w:pageBreakBefore w:val="0"/>
        <w:rPr/>
      </w:pPr>
      <w:r w:rsidDel="00000000" w:rsidR="00000000" w:rsidRPr="00000000">
        <w:rPr>
          <w:rtl w:val="0"/>
        </w:rPr>
        <w:t xml:space="preserve">This document will help you to administer youth surveys in Ready Readers. In the pages that follow, you will find instructions for how to best administer the survey, as well as scripts you can use to explain the survey and its questions to your students. </w:t>
      </w:r>
      <w:r w:rsidDel="00000000" w:rsidR="00000000" w:rsidRPr="00000000">
        <w:rPr>
          <w:b w:val="1"/>
          <w:rtl w:val="0"/>
        </w:rPr>
        <w:t xml:space="preserve">You have two options </w:t>
      </w:r>
      <w:r w:rsidDel="00000000" w:rsidR="00000000" w:rsidRPr="00000000">
        <w:rPr>
          <w:rtl w:val="0"/>
        </w:rPr>
        <w:t xml:space="preserve">for how to give the survey. Y</w:t>
      </w:r>
      <w:r w:rsidDel="00000000" w:rsidR="00000000" w:rsidRPr="00000000">
        <w:rPr>
          <w:rtl w:val="0"/>
        </w:rPr>
        <w:t xml:space="preserve">ou </w:t>
      </w:r>
      <w:r w:rsidDel="00000000" w:rsidR="00000000" w:rsidRPr="00000000">
        <w:rPr>
          <w:rtl w:val="0"/>
        </w:rPr>
        <w:t xml:space="preserve">can choose between a traditional paper and pencil survey, or a whole group survey. See below for descriptions of each choice and their associated instructions.</w:t>
      </w: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tl w:val="0"/>
        </w:rPr>
        <w:t xml:space="preserve">If you plan to administer the </w:t>
      </w:r>
      <w:r w:rsidDel="00000000" w:rsidR="00000000" w:rsidRPr="00000000">
        <w:rPr>
          <w:b w:val="1"/>
          <w:rtl w:val="0"/>
        </w:rPr>
        <w:t xml:space="preserve">paper</w:t>
      </w:r>
      <w:r w:rsidDel="00000000" w:rsidR="00000000" w:rsidRPr="00000000">
        <w:rPr>
          <w:rtl w:val="0"/>
        </w:rPr>
        <w:t xml:space="preserve"> survey, </w:t>
      </w:r>
      <w:hyperlink w:anchor="_uvf3d5yy08fl">
        <w:r w:rsidDel="00000000" w:rsidR="00000000" w:rsidRPr="00000000">
          <w:rPr>
            <w:color w:val="1155cc"/>
            <w:u w:val="single"/>
            <w:rtl w:val="0"/>
          </w:rPr>
          <w:t xml:space="preserve">click here</w:t>
        </w:r>
      </w:hyperlink>
      <w:r w:rsidDel="00000000" w:rsidR="00000000" w:rsidRPr="00000000">
        <w:rPr>
          <w:rtl w:val="0"/>
        </w:rPr>
        <w:t xml:space="preserve"> for administration instructions and a script. This option may be selected if your program is operating entirely in person.</w:t>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rtl w:val="0"/>
        </w:rPr>
        <w:t xml:space="preserve">If you plan to administer the survey to the </w:t>
      </w:r>
      <w:r w:rsidDel="00000000" w:rsidR="00000000" w:rsidRPr="00000000">
        <w:rPr>
          <w:b w:val="1"/>
          <w:rtl w:val="0"/>
        </w:rPr>
        <w:t xml:space="preserve">whole group</w:t>
      </w:r>
      <w:r w:rsidDel="00000000" w:rsidR="00000000" w:rsidRPr="00000000">
        <w:rPr>
          <w:rtl w:val="0"/>
        </w:rPr>
        <w:t xml:space="preserve"> at once, </w:t>
      </w:r>
      <w:hyperlink w:anchor="_tkrafafvdeib">
        <w:r w:rsidDel="00000000" w:rsidR="00000000" w:rsidRPr="00000000">
          <w:rPr>
            <w:color w:val="1155cc"/>
            <w:u w:val="single"/>
            <w:rtl w:val="0"/>
          </w:rPr>
          <w:t xml:space="preserve">click here</w:t>
        </w:r>
      </w:hyperlink>
      <w:r w:rsidDel="00000000" w:rsidR="00000000" w:rsidRPr="00000000">
        <w:rPr>
          <w:rtl w:val="0"/>
        </w:rPr>
        <w:t xml:space="preserve"> for administration instructions and a script. </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rtl w:val="0"/>
        </w:rPr>
      </w:r>
    </w:p>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rPr/>
      </w:pPr>
      <w:r w:rsidDel="00000000" w:rsidR="00000000" w:rsidRPr="00000000">
        <w:rPr>
          <w:rtl w:val="0"/>
        </w:rPr>
      </w:r>
    </w:p>
    <w:p w:rsidR="00000000" w:rsidDel="00000000" w:rsidP="00000000" w:rsidRDefault="00000000" w:rsidRPr="00000000" w14:paraId="0000000E">
      <w:pPr>
        <w:pageBreakBefore w:val="0"/>
        <w:rPr/>
      </w:pPr>
      <w:r w:rsidDel="00000000" w:rsidR="00000000" w:rsidRPr="00000000">
        <w:rPr>
          <w:rtl w:val="0"/>
        </w:rPr>
      </w:r>
    </w:p>
    <w:p w:rsidR="00000000" w:rsidDel="00000000" w:rsidP="00000000" w:rsidRDefault="00000000" w:rsidRPr="00000000" w14:paraId="0000000F">
      <w:pPr>
        <w:pageBreakBefore w:val="0"/>
        <w:rPr/>
      </w:pPr>
      <w:r w:rsidDel="00000000" w:rsidR="00000000" w:rsidRPr="00000000">
        <w:rPr>
          <w:rtl w:val="0"/>
        </w:rPr>
      </w:r>
    </w:p>
    <w:p w:rsidR="00000000" w:rsidDel="00000000" w:rsidP="00000000" w:rsidRDefault="00000000" w:rsidRPr="00000000" w14:paraId="00000010">
      <w:pPr>
        <w:pageBreakBefore w:val="0"/>
        <w:rPr/>
      </w:pPr>
      <w:r w:rsidDel="00000000" w:rsidR="00000000" w:rsidRPr="00000000">
        <w:rPr>
          <w:rtl w:val="0"/>
        </w:rPr>
      </w:r>
    </w:p>
    <w:p w:rsidR="00000000" w:rsidDel="00000000" w:rsidP="00000000" w:rsidRDefault="00000000" w:rsidRPr="00000000" w14:paraId="00000011">
      <w:pPr>
        <w:pageBreakBefore w:val="0"/>
        <w:rPr/>
      </w:pPr>
      <w:r w:rsidDel="00000000" w:rsidR="00000000" w:rsidRPr="00000000">
        <w:rPr>
          <w:rtl w:val="0"/>
        </w:rPr>
      </w:r>
    </w:p>
    <w:p w:rsidR="00000000" w:rsidDel="00000000" w:rsidP="00000000" w:rsidRDefault="00000000" w:rsidRPr="00000000" w14:paraId="00000012">
      <w:pPr>
        <w:pageBreakBefore w:val="0"/>
        <w:rPr/>
      </w:pPr>
      <w:r w:rsidDel="00000000" w:rsidR="00000000" w:rsidRPr="00000000">
        <w:rPr>
          <w:rtl w:val="0"/>
        </w:rPr>
      </w:r>
    </w:p>
    <w:p w:rsidR="00000000" w:rsidDel="00000000" w:rsidP="00000000" w:rsidRDefault="00000000" w:rsidRPr="00000000" w14:paraId="00000013">
      <w:pPr>
        <w:pageBreakBefore w:val="0"/>
        <w:rPr/>
      </w:pPr>
      <w:r w:rsidDel="00000000" w:rsidR="00000000" w:rsidRPr="00000000">
        <w:rPr>
          <w:rtl w:val="0"/>
        </w:rPr>
      </w:r>
    </w:p>
    <w:p w:rsidR="00000000" w:rsidDel="00000000" w:rsidP="00000000" w:rsidRDefault="00000000" w:rsidRPr="00000000" w14:paraId="00000014">
      <w:pPr>
        <w:pageBreakBefore w:val="0"/>
        <w:rPr/>
      </w:pPr>
      <w:r w:rsidDel="00000000" w:rsidR="00000000" w:rsidRPr="00000000">
        <w:rPr>
          <w:rtl w:val="0"/>
        </w:rPr>
      </w:r>
    </w:p>
    <w:p w:rsidR="00000000" w:rsidDel="00000000" w:rsidP="00000000" w:rsidRDefault="00000000" w:rsidRPr="00000000" w14:paraId="00000015">
      <w:pPr>
        <w:pageBreakBefore w:val="0"/>
        <w:rPr/>
      </w:pPr>
      <w:r w:rsidDel="00000000" w:rsidR="00000000" w:rsidRPr="00000000">
        <w:rPr>
          <w:rtl w:val="0"/>
        </w:rPr>
      </w:r>
    </w:p>
    <w:p w:rsidR="00000000" w:rsidDel="00000000" w:rsidP="00000000" w:rsidRDefault="00000000" w:rsidRPr="00000000" w14:paraId="00000016">
      <w:pPr>
        <w:pageBreakBefore w:val="0"/>
        <w:rPr/>
      </w:pPr>
      <w:r w:rsidDel="00000000" w:rsidR="00000000" w:rsidRPr="00000000">
        <w:rPr>
          <w:rtl w:val="0"/>
        </w:rPr>
      </w:r>
    </w:p>
    <w:p w:rsidR="00000000" w:rsidDel="00000000" w:rsidP="00000000" w:rsidRDefault="00000000" w:rsidRPr="00000000" w14:paraId="00000017">
      <w:pPr>
        <w:pageBreakBefore w:val="0"/>
        <w:rPr/>
      </w:pPr>
      <w:r w:rsidDel="00000000" w:rsidR="00000000" w:rsidRPr="00000000">
        <w:rPr>
          <w:rtl w:val="0"/>
        </w:rPr>
      </w:r>
    </w:p>
    <w:p w:rsidR="00000000" w:rsidDel="00000000" w:rsidP="00000000" w:rsidRDefault="00000000" w:rsidRPr="00000000" w14:paraId="00000018">
      <w:pPr>
        <w:pageBreakBefore w:val="0"/>
        <w:rPr/>
      </w:pPr>
      <w:r w:rsidDel="00000000" w:rsidR="00000000" w:rsidRPr="00000000">
        <w:rPr>
          <w:rtl w:val="0"/>
        </w:rPr>
      </w:r>
    </w:p>
    <w:p w:rsidR="00000000" w:rsidDel="00000000" w:rsidP="00000000" w:rsidRDefault="00000000" w:rsidRPr="00000000" w14:paraId="00000019">
      <w:pPr>
        <w:pageBreakBefore w:val="0"/>
        <w:rPr/>
      </w:pPr>
      <w:r w:rsidDel="00000000" w:rsidR="00000000" w:rsidRPr="00000000">
        <w:rPr>
          <w:rtl w:val="0"/>
        </w:rPr>
      </w:r>
    </w:p>
    <w:p w:rsidR="00000000" w:rsidDel="00000000" w:rsidP="00000000" w:rsidRDefault="00000000" w:rsidRPr="00000000" w14:paraId="0000001A">
      <w:pPr>
        <w:pageBreakBefore w:val="0"/>
        <w:rPr/>
      </w:pPr>
      <w:r w:rsidDel="00000000" w:rsidR="00000000" w:rsidRPr="00000000">
        <w:rPr>
          <w:rtl w:val="0"/>
        </w:rPr>
      </w:r>
    </w:p>
    <w:p w:rsidR="00000000" w:rsidDel="00000000" w:rsidP="00000000" w:rsidRDefault="00000000" w:rsidRPr="00000000" w14:paraId="0000001B">
      <w:pPr>
        <w:pageBreakBefore w:val="0"/>
        <w:rPr/>
      </w:pPr>
      <w:r w:rsidDel="00000000" w:rsidR="00000000" w:rsidRPr="00000000">
        <w:rPr>
          <w:rtl w:val="0"/>
        </w:rPr>
      </w:r>
    </w:p>
    <w:p w:rsidR="00000000" w:rsidDel="00000000" w:rsidP="00000000" w:rsidRDefault="00000000" w:rsidRPr="00000000" w14:paraId="0000001C">
      <w:pPr>
        <w:pStyle w:val="Heading3"/>
        <w:pageBreakBefore w:val="0"/>
        <w:rPr/>
      </w:pPr>
      <w:bookmarkStart w:colFirst="0" w:colLast="0" w:name="_6tmif1a4i3zh" w:id="0"/>
      <w:bookmarkEnd w:id="0"/>
      <w:r w:rsidDel="00000000" w:rsidR="00000000" w:rsidRPr="00000000">
        <w:br w:type="page"/>
      </w:r>
      <w:r w:rsidDel="00000000" w:rsidR="00000000" w:rsidRPr="00000000">
        <w:rPr>
          <w:rtl w:val="0"/>
        </w:rPr>
      </w:r>
    </w:p>
    <w:p w:rsidR="00000000" w:rsidDel="00000000" w:rsidP="00000000" w:rsidRDefault="00000000" w:rsidRPr="00000000" w14:paraId="0000001D">
      <w:pPr>
        <w:pStyle w:val="Heading3"/>
        <w:pageBreakBefore w:val="0"/>
        <w:rPr/>
      </w:pPr>
      <w:bookmarkStart w:colFirst="0" w:colLast="0" w:name="_uvf3d5yy08fl" w:id="1"/>
      <w:bookmarkEnd w:id="1"/>
      <w:r w:rsidDel="00000000" w:rsidR="00000000" w:rsidRPr="00000000">
        <w:rPr>
          <w:rtl w:val="0"/>
        </w:rPr>
        <w:t xml:space="preserve">Paper Survey</w:t>
      </w:r>
      <w:r w:rsidDel="00000000" w:rsidR="00000000" w:rsidRPr="00000000">
        <w:rPr>
          <w:rtl w:val="0"/>
        </w:rPr>
      </w:r>
    </w:p>
    <w:p w:rsidR="00000000" w:rsidDel="00000000" w:rsidP="00000000" w:rsidRDefault="00000000" w:rsidRPr="00000000" w14:paraId="0000001E">
      <w:pPr>
        <w:pageBreakBefore w:val="0"/>
        <w:rPr/>
      </w:pPr>
      <w:hyperlink r:id="rId6">
        <w:r w:rsidDel="00000000" w:rsidR="00000000" w:rsidRPr="00000000">
          <w:rPr>
            <w:color w:val="1155cc"/>
            <w:u w:val="single"/>
            <w:rtl w:val="0"/>
          </w:rPr>
          <w:t xml:space="preserve">Download survey here</w:t>
        </w:r>
      </w:hyperlink>
      <w:r w:rsidDel="00000000" w:rsidR="00000000" w:rsidRPr="00000000">
        <w:rPr>
          <w:rtl w:val="0"/>
        </w:rPr>
      </w:r>
    </w:p>
    <w:p w:rsidR="00000000" w:rsidDel="00000000" w:rsidP="00000000" w:rsidRDefault="00000000" w:rsidRPr="00000000" w14:paraId="0000001F">
      <w:pPr>
        <w:pageBreakBefore w:val="0"/>
        <w:rPr/>
      </w:pPr>
      <w:r w:rsidDel="00000000" w:rsidR="00000000" w:rsidRPr="00000000">
        <w:rPr>
          <w:rtl w:val="0"/>
        </w:rPr>
      </w:r>
    </w:p>
    <w:p w:rsidR="00000000" w:rsidDel="00000000" w:rsidP="00000000" w:rsidRDefault="00000000" w:rsidRPr="00000000" w14:paraId="00000020">
      <w:pPr>
        <w:pageBreakBefore w:val="0"/>
        <w:rPr/>
      </w:pPr>
      <w:r w:rsidDel="00000000" w:rsidR="00000000" w:rsidRPr="00000000">
        <w:rPr>
          <w:rtl w:val="0"/>
        </w:rPr>
        <w:t xml:space="preserve">Print out as many copies of the survey as you will need for your students. There are four pages, so be sure to print double-sided. Be sure each student has a writing utensil.</w:t>
      </w:r>
    </w:p>
    <w:p w:rsidR="00000000" w:rsidDel="00000000" w:rsidP="00000000" w:rsidRDefault="00000000" w:rsidRPr="00000000" w14:paraId="00000021">
      <w:pPr>
        <w:pageBreakBefore w:val="0"/>
        <w:rPr/>
      </w:pPr>
      <w:r w:rsidDel="00000000" w:rsidR="00000000" w:rsidRPr="00000000">
        <w:rPr>
          <w:rtl w:val="0"/>
        </w:rPr>
      </w:r>
    </w:p>
    <w:p w:rsidR="00000000" w:rsidDel="00000000" w:rsidP="00000000" w:rsidRDefault="00000000" w:rsidRPr="00000000" w14:paraId="00000022">
      <w:pPr>
        <w:pageBreakBefore w:val="0"/>
        <w:rPr/>
      </w:pPr>
      <w:r w:rsidDel="00000000" w:rsidR="00000000" w:rsidRPr="00000000">
        <w:rPr>
          <w:rtl w:val="0"/>
        </w:rPr>
        <w:t xml:space="preserve">Start by explaining to students that their participation in the survey is voluntary and explain how the survey will work. Here is a sample script:</w:t>
      </w:r>
    </w:p>
    <w:p w:rsidR="00000000" w:rsidDel="00000000" w:rsidP="00000000" w:rsidRDefault="00000000" w:rsidRPr="00000000" w14:paraId="00000023">
      <w:pPr>
        <w:pageBreakBefore w:val="0"/>
        <w:rPr/>
      </w:pPr>
      <w:r w:rsidDel="00000000" w:rsidR="00000000" w:rsidRPr="00000000">
        <w:rPr>
          <w:rtl w:val="0"/>
        </w:rPr>
      </w:r>
    </w:p>
    <w:p w:rsidR="00000000" w:rsidDel="00000000" w:rsidP="00000000" w:rsidRDefault="00000000" w:rsidRPr="00000000" w14:paraId="00000024">
      <w:pPr>
        <w:pageBreakBefore w:val="0"/>
        <w:ind w:left="720" w:firstLine="0"/>
        <w:rPr/>
      </w:pPr>
      <w:r w:rsidDel="00000000" w:rsidR="00000000" w:rsidRPr="00000000">
        <w:rPr>
          <w:rtl w:val="0"/>
        </w:rPr>
        <w:t xml:space="preserve">For the next few minutes, you are going to answer some questions about the time you spend in Ready Readers. You do not have to answer any questions you don’t want to, and you will not get in trouble for choosing not to answer. There are no right or wrong answers - just do your best. I will read each question and answer aloud. You can circle the emoji or group of emojis that you agree with most. Please do not skip ahead - wait for me to read the question and the answer choices for each question. Does everyone understand?</w:t>
      </w:r>
    </w:p>
    <w:p w:rsidR="00000000" w:rsidDel="00000000" w:rsidP="00000000" w:rsidRDefault="00000000" w:rsidRPr="00000000" w14:paraId="00000025">
      <w:pPr>
        <w:pageBreakBefore w:val="0"/>
        <w:rPr/>
      </w:pPr>
      <w:r w:rsidDel="00000000" w:rsidR="00000000" w:rsidRPr="00000000">
        <w:rPr>
          <w:rtl w:val="0"/>
        </w:rPr>
      </w:r>
    </w:p>
    <w:p w:rsidR="00000000" w:rsidDel="00000000" w:rsidP="00000000" w:rsidRDefault="00000000" w:rsidRPr="00000000" w14:paraId="00000026">
      <w:pPr>
        <w:pageBreakBefore w:val="0"/>
        <w:rPr/>
      </w:pPr>
      <w:r w:rsidDel="00000000" w:rsidR="00000000" w:rsidRPr="00000000">
        <w:rPr>
          <w:rtl w:val="0"/>
        </w:rPr>
        <w:t xml:space="preserve">Next, pass out the surveys.</w:t>
      </w:r>
    </w:p>
    <w:p w:rsidR="00000000" w:rsidDel="00000000" w:rsidP="00000000" w:rsidRDefault="00000000" w:rsidRPr="00000000" w14:paraId="00000027">
      <w:pPr>
        <w:pageBreakBefore w:val="0"/>
        <w:rPr/>
      </w:pPr>
      <w:r w:rsidDel="00000000" w:rsidR="00000000" w:rsidRPr="00000000">
        <w:rPr>
          <w:rtl w:val="0"/>
        </w:rPr>
      </w:r>
    </w:p>
    <w:p w:rsidR="00000000" w:rsidDel="00000000" w:rsidP="00000000" w:rsidRDefault="00000000" w:rsidRPr="00000000" w14:paraId="00000028">
      <w:pPr>
        <w:pageBreakBefore w:val="0"/>
        <w:rPr/>
      </w:pPr>
      <w:r w:rsidDel="00000000" w:rsidR="00000000" w:rsidRPr="00000000">
        <w:rPr>
          <w:rtl w:val="0"/>
        </w:rPr>
        <w:t xml:space="preserve">For </w:t>
      </w:r>
      <w:r w:rsidDel="00000000" w:rsidR="00000000" w:rsidRPr="00000000">
        <w:rPr>
          <w:b w:val="1"/>
          <w:rtl w:val="0"/>
        </w:rPr>
        <w:t xml:space="preserve">question 1</w:t>
      </w:r>
      <w:r w:rsidDel="00000000" w:rsidR="00000000" w:rsidRPr="00000000">
        <w:rPr>
          <w:rtl w:val="0"/>
        </w:rPr>
        <w:t xml:space="preserve">, say the below:</w:t>
      </w:r>
    </w:p>
    <w:p w:rsidR="00000000" w:rsidDel="00000000" w:rsidP="00000000" w:rsidRDefault="00000000" w:rsidRPr="00000000" w14:paraId="00000029">
      <w:pPr>
        <w:pageBreakBefore w:val="0"/>
        <w:rPr/>
      </w:pPr>
      <w:r w:rsidDel="00000000" w:rsidR="00000000" w:rsidRPr="00000000">
        <w:rPr>
          <w:rtl w:val="0"/>
        </w:rPr>
      </w:r>
    </w:p>
    <w:p w:rsidR="00000000" w:rsidDel="00000000" w:rsidP="00000000" w:rsidRDefault="00000000" w:rsidRPr="00000000" w14:paraId="0000002A">
      <w:pPr>
        <w:pageBreakBefore w:val="0"/>
        <w:ind w:left="720" w:firstLine="0"/>
        <w:rPr/>
      </w:pPr>
      <w:r w:rsidDel="00000000" w:rsidR="00000000" w:rsidRPr="00000000">
        <w:rPr>
          <w:rtl w:val="0"/>
        </w:rPr>
        <w:t xml:space="preserve">The first question is asking you what grade you are in. You should only circle one of these. The first one says “K,” which is for Kindergarten. Then “1” for first grade, “2” for second grade, “3” for third grade, “4” for fourth grade, and “5” for fifth grade. Remember, you should only circle one. Does anyone need me to repeat any of these?</w:t>
      </w:r>
    </w:p>
    <w:p w:rsidR="00000000" w:rsidDel="00000000" w:rsidP="00000000" w:rsidRDefault="00000000" w:rsidRPr="00000000" w14:paraId="0000002B">
      <w:pPr>
        <w:pageBreakBefore w:val="0"/>
        <w:ind w:left="720" w:firstLine="0"/>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For </w:t>
      </w:r>
      <w:r w:rsidDel="00000000" w:rsidR="00000000" w:rsidRPr="00000000">
        <w:rPr>
          <w:b w:val="1"/>
          <w:rtl w:val="0"/>
        </w:rPr>
        <w:t xml:space="preserve">question 2</w:t>
      </w:r>
      <w:r w:rsidDel="00000000" w:rsidR="00000000" w:rsidRPr="00000000">
        <w:rPr>
          <w:rtl w:val="0"/>
        </w:rPr>
        <w:t xml:space="preserve">, say the below:</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ind w:left="720" w:firstLine="0"/>
        <w:rPr/>
      </w:pPr>
      <w:r w:rsidDel="00000000" w:rsidR="00000000" w:rsidRPr="00000000">
        <w:rPr>
          <w:rtl w:val="0"/>
        </w:rPr>
        <w:t xml:space="preserve">This question is asking what school you go to. You can write in the name of our school, which is [insert school name here]. Please ask if you need help with spelling! If you have trouble writing it, you can leave it blank.</w:t>
      </w:r>
    </w:p>
    <w:p w:rsidR="00000000" w:rsidDel="00000000" w:rsidP="00000000" w:rsidRDefault="00000000" w:rsidRPr="00000000" w14:paraId="0000002F">
      <w:pPr>
        <w:ind w:left="720" w:firstLine="0"/>
        <w:rPr/>
      </w:pPr>
      <w:r w:rsidDel="00000000" w:rsidR="00000000" w:rsidRPr="00000000">
        <w:rPr>
          <w:rtl w:val="0"/>
        </w:rPr>
      </w:r>
    </w:p>
    <w:p w:rsidR="00000000" w:rsidDel="00000000" w:rsidP="00000000" w:rsidRDefault="00000000" w:rsidRPr="00000000" w14:paraId="00000030">
      <w:pPr>
        <w:ind w:left="0" w:firstLine="0"/>
        <w:rPr/>
      </w:pPr>
      <w:r w:rsidDel="00000000" w:rsidR="00000000" w:rsidRPr="00000000">
        <w:rPr>
          <w:rtl w:val="0"/>
        </w:rPr>
        <w:t xml:space="preserve">If students leave the school name blank, just be sure the scanned version you submit to ExpandED is labeled with the school/site name.</w:t>
      </w:r>
    </w:p>
    <w:p w:rsidR="00000000" w:rsidDel="00000000" w:rsidP="00000000" w:rsidRDefault="00000000" w:rsidRPr="00000000" w14:paraId="00000031">
      <w:pPr>
        <w:pageBreakBefore w:val="0"/>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For </w:t>
      </w:r>
      <w:r w:rsidDel="00000000" w:rsidR="00000000" w:rsidRPr="00000000">
        <w:rPr>
          <w:b w:val="1"/>
          <w:rtl w:val="0"/>
        </w:rPr>
        <w:t xml:space="preserve">question 3</w:t>
      </w:r>
      <w:r w:rsidDel="00000000" w:rsidR="00000000" w:rsidRPr="00000000">
        <w:rPr>
          <w:rtl w:val="0"/>
        </w:rPr>
        <w:t xml:space="preserve">, say the below:</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ind w:left="720" w:firstLine="0"/>
        <w:rPr/>
      </w:pPr>
      <w:r w:rsidDel="00000000" w:rsidR="00000000" w:rsidRPr="00000000">
        <w:rPr>
          <w:rtl w:val="0"/>
        </w:rPr>
        <w:t xml:space="preserve">The third question asks where your school is. You can select the borough our school is in, which is [insert borough name here]. Remember, you should only select one. Does anyone need me to repeat any of these?</w:t>
      </w:r>
    </w:p>
    <w:p w:rsidR="00000000" w:rsidDel="00000000" w:rsidP="00000000" w:rsidRDefault="00000000" w:rsidRPr="00000000" w14:paraId="00000035">
      <w:pPr>
        <w:ind w:left="720" w:firstLine="0"/>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If students leave the borough blank, just be sure the scanned version you submit to ExpandED is labeled with the borough name.</w:t>
      </w:r>
    </w:p>
    <w:p w:rsidR="00000000" w:rsidDel="00000000" w:rsidP="00000000" w:rsidRDefault="00000000" w:rsidRPr="00000000" w14:paraId="00000037">
      <w:pPr>
        <w:ind w:left="720" w:firstLine="0"/>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For </w:t>
      </w:r>
      <w:r w:rsidDel="00000000" w:rsidR="00000000" w:rsidRPr="00000000">
        <w:rPr>
          <w:b w:val="1"/>
          <w:rtl w:val="0"/>
        </w:rPr>
        <w:t xml:space="preserve">question 4</w:t>
      </w:r>
      <w:r w:rsidDel="00000000" w:rsidR="00000000" w:rsidRPr="00000000">
        <w:rPr>
          <w:rtl w:val="0"/>
        </w:rPr>
        <w:t xml:space="preserve">, say the below:</w:t>
      </w:r>
    </w:p>
    <w:p w:rsidR="00000000" w:rsidDel="00000000" w:rsidP="00000000" w:rsidRDefault="00000000" w:rsidRPr="00000000" w14:paraId="00000039">
      <w:pPr>
        <w:pageBreakBefore w:val="0"/>
        <w:rPr/>
      </w:pPr>
      <w:r w:rsidDel="00000000" w:rsidR="00000000" w:rsidRPr="00000000">
        <w:rPr>
          <w:rtl w:val="0"/>
        </w:rPr>
      </w:r>
    </w:p>
    <w:p w:rsidR="00000000" w:rsidDel="00000000" w:rsidP="00000000" w:rsidRDefault="00000000" w:rsidRPr="00000000" w14:paraId="0000003A">
      <w:pPr>
        <w:pageBreakBefore w:val="0"/>
        <w:ind w:left="720" w:firstLine="0"/>
        <w:rPr/>
      </w:pPr>
      <w:r w:rsidDel="00000000" w:rsidR="00000000" w:rsidRPr="00000000">
        <w:rPr>
          <w:rtl w:val="0"/>
        </w:rPr>
        <w:t xml:space="preserve">This next question is asking you what you like to read about. You can circle as many of these choices as you want. The first choice says “Science and Animals,” so if you like to read about dogs, cats, or nature, circle those emojis. The second one says “Sports,” so circle the sports balls if you like to read about sports. The third one says “Art, Music, and Dance,” so circle the dancers and headphones if you like to read about art, music, or dance. The fourth one says “Community and Family,” so if you like to read stories about families or people who live near each other in a community, circle the families and houses. The fifth one says “Kids Like Me,” so circle all the kids if you like to read about things that kids like you might be experiencing. The sixth one says “Adventure and Faraway Lands,” so if you like to read about other places in the world, or outer space, or magic, or adventure, circle the group of emojis with the airplane, the Earth, and the wizard. The last one says “Real-Life People,” so if you like to read about famous or historical people, click on the area with the teacher, judge, chef, and pilot. Remember, you can choose as many of these as you want. You can circle all of them if you want. Does anyone need me to repeat any of these?</w:t>
      </w:r>
    </w:p>
    <w:p w:rsidR="00000000" w:rsidDel="00000000" w:rsidP="00000000" w:rsidRDefault="00000000" w:rsidRPr="00000000" w14:paraId="0000003B">
      <w:pPr>
        <w:pageBreakBefore w:val="0"/>
        <w:ind w:left="720" w:firstLine="0"/>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For </w:t>
      </w:r>
      <w:r w:rsidDel="00000000" w:rsidR="00000000" w:rsidRPr="00000000">
        <w:rPr>
          <w:b w:val="1"/>
          <w:rtl w:val="0"/>
        </w:rPr>
        <w:t xml:space="preserve">questions 5-17</w:t>
      </w:r>
      <w:r w:rsidDel="00000000" w:rsidR="00000000" w:rsidRPr="00000000">
        <w:rPr>
          <w:rtl w:val="0"/>
        </w:rPr>
        <w:t xml:space="preserve">, read the question out loud. Then say the below:</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ind w:left="720" w:firstLine="0"/>
        <w:rPr/>
      </w:pPr>
      <w:r w:rsidDel="00000000" w:rsidR="00000000" w:rsidRPr="00000000">
        <w:rPr>
          <w:rtl w:val="0"/>
        </w:rPr>
        <w:t xml:space="preserve">If you agree with that, click the thumbs up. If you don’t agree with that, click the thumbs down. You can only click one of these this time, so choose either the thumbs up or the thumbs down, not both.</w:t>
      </w:r>
    </w:p>
    <w:p w:rsidR="00000000" w:rsidDel="00000000" w:rsidP="00000000" w:rsidRDefault="00000000" w:rsidRPr="00000000" w14:paraId="0000003F">
      <w:pPr>
        <w:ind w:left="720" w:firstLine="0"/>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Then repeat the question to ensure students understand what it is asking.</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For </w:t>
      </w:r>
      <w:r w:rsidDel="00000000" w:rsidR="00000000" w:rsidRPr="00000000">
        <w:rPr>
          <w:b w:val="1"/>
          <w:rtl w:val="0"/>
        </w:rPr>
        <w:t xml:space="preserve">question 7</w:t>
      </w:r>
      <w:r w:rsidDel="00000000" w:rsidR="00000000" w:rsidRPr="00000000">
        <w:rPr>
          <w:rtl w:val="0"/>
        </w:rPr>
        <w:t xml:space="preserve">, if it feels necessary, you may provide examples of new things students may have learned from books - e.g. new words, new lessons, new ideas, etc.</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For </w:t>
      </w:r>
      <w:r w:rsidDel="00000000" w:rsidR="00000000" w:rsidRPr="00000000">
        <w:rPr>
          <w:b w:val="1"/>
          <w:rtl w:val="0"/>
        </w:rPr>
        <w:t xml:space="preserve">questions 18-20</w:t>
      </w:r>
      <w:r w:rsidDel="00000000" w:rsidR="00000000" w:rsidRPr="00000000">
        <w:rPr>
          <w:rtl w:val="0"/>
        </w:rPr>
        <w:t xml:space="preserve">, read the question, then say the below:</w:t>
      </w:r>
    </w:p>
    <w:p w:rsidR="00000000" w:rsidDel="00000000" w:rsidP="00000000" w:rsidRDefault="00000000" w:rsidRPr="00000000" w14:paraId="00000045">
      <w:pPr>
        <w:ind w:left="720" w:firstLine="0"/>
        <w:rPr/>
      </w:pPr>
      <w:r w:rsidDel="00000000" w:rsidR="00000000" w:rsidRPr="00000000">
        <w:rPr>
          <w:rtl w:val="0"/>
        </w:rPr>
      </w:r>
    </w:p>
    <w:p w:rsidR="00000000" w:rsidDel="00000000" w:rsidP="00000000" w:rsidRDefault="00000000" w:rsidRPr="00000000" w14:paraId="00000046">
      <w:pPr>
        <w:ind w:left="720" w:firstLine="0"/>
        <w:rPr/>
      </w:pPr>
      <w:r w:rsidDel="00000000" w:rsidR="00000000" w:rsidRPr="00000000">
        <w:rPr>
          <w:rtl w:val="0"/>
        </w:rPr>
        <w:t xml:space="preserve">Look at the emojis and decide which one is the closest to how you feel when it’s time for Ready Readers. You can only click one of these, so think carefully and choose the best possible answer. </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Then repeat the question to ensure students understand what it is asking.</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For </w:t>
      </w:r>
      <w:r w:rsidDel="00000000" w:rsidR="00000000" w:rsidRPr="00000000">
        <w:rPr>
          <w:b w:val="1"/>
          <w:rtl w:val="0"/>
        </w:rPr>
        <w:t xml:space="preserve">question 19</w:t>
      </w:r>
      <w:r w:rsidDel="00000000" w:rsidR="00000000" w:rsidRPr="00000000">
        <w:rPr>
          <w:rtl w:val="0"/>
        </w:rPr>
        <w:t xml:space="preserve">, please provide examples of recently-completed special activities if students are unsure what these are.</w:t>
      </w:r>
    </w:p>
    <w:p w:rsidR="00000000" w:rsidDel="00000000" w:rsidP="00000000" w:rsidRDefault="00000000" w:rsidRPr="00000000" w14:paraId="0000004B">
      <w:pPr>
        <w:pageBreakBefore w:val="0"/>
        <w:rPr/>
      </w:pPr>
      <w:r w:rsidDel="00000000" w:rsidR="00000000" w:rsidRPr="00000000">
        <w:rPr>
          <w:rtl w:val="0"/>
        </w:rPr>
      </w:r>
    </w:p>
    <w:p w:rsidR="00000000" w:rsidDel="00000000" w:rsidP="00000000" w:rsidRDefault="00000000" w:rsidRPr="00000000" w14:paraId="0000004C">
      <w:pPr>
        <w:pageBreakBefore w:val="0"/>
        <w:rPr/>
      </w:pPr>
      <w:r w:rsidDel="00000000" w:rsidR="00000000" w:rsidRPr="00000000">
        <w:rPr>
          <w:rtl w:val="0"/>
        </w:rPr>
        <w:t xml:space="preserve">For the </w:t>
      </w:r>
      <w:r w:rsidDel="00000000" w:rsidR="00000000" w:rsidRPr="00000000">
        <w:rPr>
          <w:b w:val="1"/>
          <w:rtl w:val="0"/>
        </w:rPr>
        <w:t xml:space="preserve">Bonus</w:t>
      </w:r>
      <w:r w:rsidDel="00000000" w:rsidR="00000000" w:rsidRPr="00000000">
        <w:rPr>
          <w:rtl w:val="0"/>
        </w:rPr>
        <w:t xml:space="preserve">, say the below:</w:t>
      </w:r>
    </w:p>
    <w:p w:rsidR="00000000" w:rsidDel="00000000" w:rsidP="00000000" w:rsidRDefault="00000000" w:rsidRPr="00000000" w14:paraId="0000004D">
      <w:pPr>
        <w:pageBreakBefore w:val="0"/>
        <w:rPr/>
      </w:pPr>
      <w:r w:rsidDel="00000000" w:rsidR="00000000" w:rsidRPr="00000000">
        <w:rPr>
          <w:rtl w:val="0"/>
        </w:rPr>
        <w:tab/>
      </w:r>
    </w:p>
    <w:p w:rsidR="00000000" w:rsidDel="00000000" w:rsidP="00000000" w:rsidRDefault="00000000" w:rsidRPr="00000000" w14:paraId="0000004E">
      <w:pPr>
        <w:pageBreakBefore w:val="0"/>
        <w:ind w:left="720" w:firstLine="0"/>
        <w:rPr/>
      </w:pPr>
      <w:r w:rsidDel="00000000" w:rsidR="00000000" w:rsidRPr="00000000">
        <w:rPr>
          <w:rtl w:val="0"/>
        </w:rPr>
        <w:t xml:space="preserve">This last question is a bonus question. It asks how Ready Readers makes you feel. You can write in your own word to describe how you feel about Ready Readers, or you can draw a picture. If you want to write, try to only write one word, and make sure it completes this sentence: “Ready Readers makes me feel…” If you need help with spelling, you can ask me. You do not have to answer this question if you do not want to. </w:t>
      </w:r>
    </w:p>
    <w:p w:rsidR="00000000" w:rsidDel="00000000" w:rsidP="00000000" w:rsidRDefault="00000000" w:rsidRPr="00000000" w14:paraId="0000004F">
      <w:pPr>
        <w:pageBreakBefore w:val="0"/>
        <w:ind w:left="720" w:firstLine="0"/>
        <w:rPr/>
      </w:pPr>
      <w:r w:rsidDel="00000000" w:rsidR="00000000" w:rsidRPr="00000000">
        <w:rPr>
          <w:rtl w:val="0"/>
        </w:rPr>
      </w:r>
    </w:p>
    <w:p w:rsidR="00000000" w:rsidDel="00000000" w:rsidP="00000000" w:rsidRDefault="00000000" w:rsidRPr="00000000" w14:paraId="00000050">
      <w:pPr>
        <w:pStyle w:val="Heading3"/>
        <w:pageBreakBefore w:val="0"/>
        <w:rPr/>
      </w:pPr>
      <w:bookmarkStart w:colFirst="0" w:colLast="0" w:name="_tkrafafvdeib" w:id="2"/>
      <w:bookmarkEnd w:id="2"/>
      <w:r w:rsidDel="00000000" w:rsidR="00000000" w:rsidRPr="00000000">
        <w:rPr>
          <w:rtl w:val="0"/>
        </w:rPr>
        <w:t xml:space="preserve">Whole-Group Survey</w:t>
      </w:r>
      <w:r w:rsidDel="00000000" w:rsidR="00000000" w:rsidRPr="00000000">
        <w:rPr>
          <w:rtl w:val="0"/>
        </w:rPr>
      </w:r>
    </w:p>
    <w:p w:rsidR="00000000" w:rsidDel="00000000" w:rsidP="00000000" w:rsidRDefault="00000000" w:rsidRPr="00000000" w14:paraId="00000051">
      <w:pPr>
        <w:rPr/>
      </w:pPr>
      <w:hyperlink r:id="rId7">
        <w:r w:rsidDel="00000000" w:rsidR="00000000" w:rsidRPr="00000000">
          <w:rPr>
            <w:color w:val="1155cc"/>
            <w:u w:val="single"/>
            <w:rtl w:val="0"/>
          </w:rPr>
          <w:t xml:space="preserve">Download survey here</w:t>
        </w:r>
      </w:hyperlink>
      <w:r w:rsidDel="00000000" w:rsidR="00000000" w:rsidRPr="00000000">
        <w:rPr>
          <w:rtl w:val="0"/>
        </w:rPr>
      </w:r>
    </w:p>
    <w:p w:rsidR="00000000" w:rsidDel="00000000" w:rsidP="00000000" w:rsidRDefault="00000000" w:rsidRPr="00000000" w14:paraId="00000052">
      <w:pPr>
        <w:pageBreakBefore w:val="0"/>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You may use the version of the survey (linked above) to reference the survey questions and emoji responses. Generally, you will read the question aloud, present the emoji options, and count and write down the number of student “votes” for each emoji. </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We have provided </w:t>
      </w:r>
      <w:hyperlink r:id="rId8">
        <w:r w:rsidDel="00000000" w:rsidR="00000000" w:rsidRPr="00000000">
          <w:rPr>
            <w:color w:val="1155cc"/>
            <w:u w:val="single"/>
            <w:rtl w:val="0"/>
          </w:rPr>
          <w:t xml:space="preserve">large versions of the emoji responses</w:t>
        </w:r>
      </w:hyperlink>
      <w:r w:rsidDel="00000000" w:rsidR="00000000" w:rsidRPr="00000000">
        <w:rPr>
          <w:rtl w:val="0"/>
        </w:rPr>
        <w:t xml:space="preserve">. You have several </w:t>
      </w:r>
      <w:r w:rsidDel="00000000" w:rsidR="00000000" w:rsidRPr="00000000">
        <w:rPr>
          <w:b w:val="1"/>
          <w:rtl w:val="0"/>
        </w:rPr>
        <w:t xml:space="preserve">options</w:t>
      </w:r>
      <w:r w:rsidDel="00000000" w:rsidR="00000000" w:rsidRPr="00000000">
        <w:rPr>
          <w:rtl w:val="0"/>
        </w:rPr>
        <w:t xml:space="preserve"> for presenting the emojis:</w:t>
      </w:r>
    </w:p>
    <w:p w:rsidR="00000000" w:rsidDel="00000000" w:rsidP="00000000" w:rsidRDefault="00000000" w:rsidRPr="00000000" w14:paraId="00000056">
      <w:pPr>
        <w:numPr>
          <w:ilvl w:val="0"/>
          <w:numId w:val="1"/>
        </w:numPr>
        <w:ind w:left="720" w:hanging="360"/>
      </w:pPr>
      <w:r w:rsidDel="00000000" w:rsidR="00000000" w:rsidRPr="00000000">
        <w:rPr>
          <w:rtl w:val="0"/>
        </w:rPr>
        <w:t xml:space="preserve">Print out one copy of each emoji/set of emojis and cut them out to create cards. Laminating optional. When you ask a question, hold up the appropriate emoji responses at the front of the class. Have the students raise their hands to “vote” for the emoji they agree with and record the number of hands raised. We have provided thumbs up and thumbs down emojis in varying skin tones; you may choose to use any or all of these.</w:t>
      </w:r>
    </w:p>
    <w:p w:rsidR="00000000" w:rsidDel="00000000" w:rsidP="00000000" w:rsidRDefault="00000000" w:rsidRPr="00000000" w14:paraId="00000057">
      <w:pPr>
        <w:numPr>
          <w:ilvl w:val="0"/>
          <w:numId w:val="1"/>
        </w:numPr>
        <w:ind w:left="720" w:hanging="360"/>
      </w:pPr>
      <w:r w:rsidDel="00000000" w:rsidR="00000000" w:rsidRPr="00000000">
        <w:rPr>
          <w:rtl w:val="0"/>
        </w:rPr>
        <w:t xml:space="preserve">Use a computer to project the emoji document onto a white board or SMART Board at the front of the classroom. When you ask a question, project the appropriate emoji responses. Have the students raise their hands to “vote” for the emoji they agree with and record the number of hands raised. We have provided thumbs up and thumbs down emojis in varying skin tones; you may choose to use any or all of these.</w:t>
      </w:r>
    </w:p>
    <w:p w:rsidR="00000000" w:rsidDel="00000000" w:rsidP="00000000" w:rsidRDefault="00000000" w:rsidRPr="00000000" w14:paraId="00000058">
      <w:pPr>
        <w:numPr>
          <w:ilvl w:val="0"/>
          <w:numId w:val="1"/>
        </w:numPr>
        <w:ind w:left="720" w:hanging="360"/>
      </w:pPr>
      <w:r w:rsidDel="00000000" w:rsidR="00000000" w:rsidRPr="00000000">
        <w:rPr>
          <w:rtl w:val="0"/>
        </w:rPr>
        <w:t xml:space="preserve">Print out a copy of each emoji/set of emojis for every student and cut them out to create cards. Laminating optional. When you ask a question, have students hold up one of the emoji cards that correspond to the question to “vote.” Record the number of each. We have provided thumbs up and thumbs down emojis in varying skin tones; you may choose to distribute any or all of these. Note: be sure that students are holding up a valid option. For example, the emoji faces cannot be used to respond to a thumbs up/thumbs down question.</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Start by explaining to students that their participation in the survey is voluntary and explain how the survey will work. Here is a sample script:</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ind w:left="720" w:firstLine="0"/>
        <w:rPr/>
      </w:pPr>
      <w:r w:rsidDel="00000000" w:rsidR="00000000" w:rsidRPr="00000000">
        <w:rPr>
          <w:rtl w:val="0"/>
        </w:rPr>
        <w:t xml:space="preserve">For the next few minutes, you are going to answer some questions about the time you spend in Ready Readers. You do not have to answer any questions you don’t want to, and you will not get in trouble for choosing not to answer. There are no right or wrong answers - just do your best. I will read each question and answer aloud. You can [raise your hand/hold up one of the emoji cards] to show which emoji you agree with most. Keep raising your [hand/emoji card] until I have counted everyone. Does everyone understand?</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At this time, please count the number of students in the classroom who are participating in the survey and record this number. You will need it when you fill out the Google Form.</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For </w:t>
      </w:r>
      <w:r w:rsidDel="00000000" w:rsidR="00000000" w:rsidRPr="00000000">
        <w:rPr>
          <w:b w:val="1"/>
          <w:rtl w:val="0"/>
        </w:rPr>
        <w:t xml:space="preserve">question 1</w:t>
      </w:r>
      <w:r w:rsidDel="00000000" w:rsidR="00000000" w:rsidRPr="00000000">
        <w:rPr>
          <w:rtl w:val="0"/>
        </w:rPr>
        <w:t xml:space="preserve">, you do not need to ask each student what grade they are in if you already know. You may tally how many students are in each grade and move on to question 3. If you do not know the grades of all the students, you may ask them to raise their hands as you say each grade level between Kindergarten and fifth grade.</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For </w:t>
      </w:r>
      <w:r w:rsidDel="00000000" w:rsidR="00000000" w:rsidRPr="00000000">
        <w:rPr>
          <w:b w:val="1"/>
          <w:rtl w:val="0"/>
        </w:rPr>
        <w:t xml:space="preserve">question 3</w:t>
      </w:r>
      <w:r w:rsidDel="00000000" w:rsidR="00000000" w:rsidRPr="00000000">
        <w:rPr>
          <w:rtl w:val="0"/>
        </w:rPr>
        <w:t xml:space="preserve">, you do not need to ask each student what borough their school is in. Tally the total number of students and record this number under the corresponding borough. You can then move onto the next question.</w:t>
      </w:r>
    </w:p>
    <w:p w:rsidR="00000000" w:rsidDel="00000000" w:rsidP="00000000" w:rsidRDefault="00000000" w:rsidRPr="00000000" w14:paraId="00000063">
      <w:pPr>
        <w:ind w:left="720" w:firstLine="0"/>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For </w:t>
      </w:r>
      <w:r w:rsidDel="00000000" w:rsidR="00000000" w:rsidRPr="00000000">
        <w:rPr>
          <w:b w:val="1"/>
          <w:rtl w:val="0"/>
        </w:rPr>
        <w:t xml:space="preserve">question 4</w:t>
      </w:r>
      <w:r w:rsidDel="00000000" w:rsidR="00000000" w:rsidRPr="00000000">
        <w:rPr>
          <w:rtl w:val="0"/>
        </w:rPr>
        <w:t xml:space="preserve">, say the below:</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ind w:left="720" w:firstLine="0"/>
        <w:rPr/>
      </w:pPr>
      <w:r w:rsidDel="00000000" w:rsidR="00000000" w:rsidRPr="00000000">
        <w:rPr>
          <w:rtl w:val="0"/>
        </w:rPr>
        <w:t xml:space="preserve">This next question is asking you what you like to read about. You can vote for as many of these as you want. </w:t>
      </w:r>
    </w:p>
    <w:p w:rsidR="00000000" w:rsidDel="00000000" w:rsidP="00000000" w:rsidRDefault="00000000" w:rsidRPr="00000000" w14:paraId="00000067">
      <w:pPr>
        <w:ind w:left="720" w:firstLine="0"/>
        <w:rPr/>
      </w:pPr>
      <w:r w:rsidDel="00000000" w:rsidR="00000000" w:rsidRPr="00000000">
        <w:rPr>
          <w:rtl w:val="0"/>
        </w:rPr>
        <w:t xml:space="preserve">[</w:t>
      </w:r>
      <w:r w:rsidDel="00000000" w:rsidR="00000000" w:rsidRPr="00000000">
        <w:rPr>
          <w:b w:val="1"/>
          <w:rtl w:val="0"/>
        </w:rPr>
        <w:t xml:space="preserve">Options 1 and 2</w:t>
      </w:r>
      <w:r w:rsidDel="00000000" w:rsidR="00000000" w:rsidRPr="00000000">
        <w:rPr>
          <w:rtl w:val="0"/>
        </w:rPr>
        <w:t xml:space="preserve">: </w:t>
      </w:r>
      <w:r w:rsidDel="00000000" w:rsidR="00000000" w:rsidRPr="00000000">
        <w:rPr>
          <w:i w:val="1"/>
          <w:rtl w:val="0"/>
        </w:rPr>
        <w:t xml:space="preserve">Present the Science and Animals emoji set</w:t>
      </w:r>
      <w:r w:rsidDel="00000000" w:rsidR="00000000" w:rsidRPr="00000000">
        <w:rPr>
          <w:rtl w:val="0"/>
        </w:rPr>
        <w:t xml:space="preserve">]: The first choice is “Science and Animals,” so if you like to read about dogs, cats, or nature, raise your hand. Keep your hands up! [count number of raised hands]</w:t>
      </w:r>
    </w:p>
    <w:p w:rsidR="00000000" w:rsidDel="00000000" w:rsidP="00000000" w:rsidRDefault="00000000" w:rsidRPr="00000000" w14:paraId="00000068">
      <w:pPr>
        <w:ind w:left="720" w:firstLine="0"/>
        <w:rPr/>
      </w:pPr>
      <w:r w:rsidDel="00000000" w:rsidR="00000000" w:rsidRPr="00000000">
        <w:rPr>
          <w:rtl w:val="0"/>
        </w:rPr>
        <w:t xml:space="preserve">[</w:t>
      </w:r>
      <w:r w:rsidDel="00000000" w:rsidR="00000000" w:rsidRPr="00000000">
        <w:rPr>
          <w:b w:val="1"/>
          <w:rtl w:val="0"/>
        </w:rPr>
        <w:t xml:space="preserve">Option 3</w:t>
      </w:r>
      <w:r w:rsidDel="00000000" w:rsidR="00000000" w:rsidRPr="00000000">
        <w:rPr>
          <w:rtl w:val="0"/>
        </w:rPr>
        <w:t xml:space="preserve">: </w:t>
      </w:r>
      <w:r w:rsidDel="00000000" w:rsidR="00000000" w:rsidRPr="00000000">
        <w:rPr>
          <w:i w:val="1"/>
          <w:rtl w:val="0"/>
        </w:rPr>
        <w:t xml:space="preserve">Ask students to gather all the emoji sets</w:t>
      </w:r>
      <w:r w:rsidDel="00000000" w:rsidR="00000000" w:rsidRPr="00000000">
        <w:rPr>
          <w:rtl w:val="0"/>
        </w:rPr>
        <w:t xml:space="preserve">]: The first choice is “Science and Animals,” so if you like to read about dogs, cats, or nature, hold up the card with those emojis. Keep your cards up! [count number of raised cards]</w:t>
      </w:r>
    </w:p>
    <w:p w:rsidR="00000000" w:rsidDel="00000000" w:rsidP="00000000" w:rsidRDefault="00000000" w:rsidRPr="00000000" w14:paraId="00000069">
      <w:pPr>
        <w:ind w:left="720" w:firstLine="0"/>
        <w:rPr/>
      </w:pPr>
      <w:r w:rsidDel="00000000" w:rsidR="00000000" w:rsidRPr="00000000">
        <w:rPr>
          <w:rtl w:val="0"/>
        </w:rPr>
      </w:r>
    </w:p>
    <w:p w:rsidR="00000000" w:rsidDel="00000000" w:rsidP="00000000" w:rsidRDefault="00000000" w:rsidRPr="00000000" w14:paraId="0000006A">
      <w:pPr>
        <w:ind w:left="720" w:firstLine="0"/>
        <w:rPr/>
      </w:pPr>
      <w:r w:rsidDel="00000000" w:rsidR="00000000" w:rsidRPr="00000000">
        <w:rPr>
          <w:rtl w:val="0"/>
        </w:rPr>
        <w:t xml:space="preserve">[</w:t>
      </w:r>
      <w:r w:rsidDel="00000000" w:rsidR="00000000" w:rsidRPr="00000000">
        <w:rPr>
          <w:b w:val="1"/>
          <w:rtl w:val="0"/>
        </w:rPr>
        <w:t xml:space="preserve">Options 1 and 2</w:t>
      </w:r>
      <w:r w:rsidDel="00000000" w:rsidR="00000000" w:rsidRPr="00000000">
        <w:rPr>
          <w:rtl w:val="0"/>
        </w:rPr>
        <w:t xml:space="preserve">: </w:t>
      </w:r>
      <w:r w:rsidDel="00000000" w:rsidR="00000000" w:rsidRPr="00000000">
        <w:rPr>
          <w:i w:val="1"/>
          <w:rtl w:val="0"/>
        </w:rPr>
        <w:t xml:space="preserve">Present the Sports emoji set</w:t>
      </w:r>
      <w:r w:rsidDel="00000000" w:rsidR="00000000" w:rsidRPr="00000000">
        <w:rPr>
          <w:rtl w:val="0"/>
        </w:rPr>
        <w:t xml:space="preserve">]: The second choice is “Sports,” so if you like to read about sports, raise your hand. Remember, you can choose as many of these as you like. Even if you voted for the last option, you can vote for this one, too. Keep your hands up! [count number of raised hands]</w:t>
      </w:r>
    </w:p>
    <w:p w:rsidR="00000000" w:rsidDel="00000000" w:rsidP="00000000" w:rsidRDefault="00000000" w:rsidRPr="00000000" w14:paraId="0000006B">
      <w:pPr>
        <w:ind w:left="720" w:firstLine="0"/>
        <w:rPr/>
      </w:pPr>
      <w:r w:rsidDel="00000000" w:rsidR="00000000" w:rsidRPr="00000000">
        <w:rPr>
          <w:rtl w:val="0"/>
        </w:rPr>
        <w:t xml:space="preserve">[</w:t>
      </w:r>
      <w:r w:rsidDel="00000000" w:rsidR="00000000" w:rsidRPr="00000000">
        <w:rPr>
          <w:b w:val="1"/>
          <w:rtl w:val="0"/>
        </w:rPr>
        <w:t xml:space="preserve">Option 3</w:t>
      </w:r>
      <w:r w:rsidDel="00000000" w:rsidR="00000000" w:rsidRPr="00000000">
        <w:rPr>
          <w:rtl w:val="0"/>
        </w:rPr>
        <w:t xml:space="preserve">]: The second choice is “Sports,” so if you like to read about sports, hold up the card with the sports balls emojis. Keep your cards up! [count number of cards]</w:t>
      </w:r>
    </w:p>
    <w:p w:rsidR="00000000" w:rsidDel="00000000" w:rsidP="00000000" w:rsidRDefault="00000000" w:rsidRPr="00000000" w14:paraId="0000006C">
      <w:pPr>
        <w:ind w:left="720" w:firstLine="0"/>
        <w:rPr/>
      </w:pPr>
      <w:r w:rsidDel="00000000" w:rsidR="00000000" w:rsidRPr="00000000">
        <w:rPr>
          <w:rtl w:val="0"/>
        </w:rPr>
      </w:r>
    </w:p>
    <w:p w:rsidR="00000000" w:rsidDel="00000000" w:rsidP="00000000" w:rsidRDefault="00000000" w:rsidRPr="00000000" w14:paraId="0000006D">
      <w:pPr>
        <w:ind w:left="720" w:firstLine="0"/>
        <w:rPr/>
      </w:pPr>
      <w:r w:rsidDel="00000000" w:rsidR="00000000" w:rsidRPr="00000000">
        <w:rPr>
          <w:rtl w:val="0"/>
        </w:rPr>
        <w:t xml:space="preserve">[</w:t>
      </w:r>
      <w:r w:rsidDel="00000000" w:rsidR="00000000" w:rsidRPr="00000000">
        <w:rPr>
          <w:b w:val="1"/>
          <w:rtl w:val="0"/>
        </w:rPr>
        <w:t xml:space="preserve">Options 1 and 2</w:t>
      </w:r>
      <w:r w:rsidDel="00000000" w:rsidR="00000000" w:rsidRPr="00000000">
        <w:rPr>
          <w:rtl w:val="0"/>
        </w:rPr>
        <w:t xml:space="preserve">:</w:t>
      </w:r>
      <w:r w:rsidDel="00000000" w:rsidR="00000000" w:rsidRPr="00000000">
        <w:rPr>
          <w:i w:val="1"/>
          <w:rtl w:val="0"/>
        </w:rPr>
        <w:t xml:space="preserve"> Present the Art, Music, and Dance emoji set</w:t>
      </w:r>
      <w:r w:rsidDel="00000000" w:rsidR="00000000" w:rsidRPr="00000000">
        <w:rPr>
          <w:rtl w:val="0"/>
        </w:rPr>
        <w:t xml:space="preserve">]: The third choice is “Art, Music, and Dance,” so if you like to read about those, raise your hand. Keep your hands up! [count number of raised hands]</w:t>
      </w:r>
    </w:p>
    <w:p w:rsidR="00000000" w:rsidDel="00000000" w:rsidP="00000000" w:rsidRDefault="00000000" w:rsidRPr="00000000" w14:paraId="0000006E">
      <w:pPr>
        <w:ind w:left="720" w:firstLine="0"/>
        <w:rPr/>
      </w:pPr>
      <w:r w:rsidDel="00000000" w:rsidR="00000000" w:rsidRPr="00000000">
        <w:rPr>
          <w:rtl w:val="0"/>
        </w:rPr>
        <w:t xml:space="preserve">[</w:t>
      </w:r>
      <w:r w:rsidDel="00000000" w:rsidR="00000000" w:rsidRPr="00000000">
        <w:rPr>
          <w:b w:val="1"/>
          <w:rtl w:val="0"/>
        </w:rPr>
        <w:t xml:space="preserve">Option 3</w:t>
      </w:r>
      <w:r w:rsidDel="00000000" w:rsidR="00000000" w:rsidRPr="00000000">
        <w:rPr>
          <w:rtl w:val="0"/>
        </w:rPr>
        <w:t xml:space="preserve">]: The third choice is “Art, Music, and Dance,” so if you like to read about those, raise the card with the dancers and headphones. Keep your cards up! [count number of raised cards]</w:t>
      </w:r>
    </w:p>
    <w:p w:rsidR="00000000" w:rsidDel="00000000" w:rsidP="00000000" w:rsidRDefault="00000000" w:rsidRPr="00000000" w14:paraId="0000006F">
      <w:pPr>
        <w:ind w:left="720" w:firstLine="0"/>
        <w:rPr/>
      </w:pPr>
      <w:r w:rsidDel="00000000" w:rsidR="00000000" w:rsidRPr="00000000">
        <w:rPr>
          <w:rtl w:val="0"/>
        </w:rPr>
      </w:r>
    </w:p>
    <w:p w:rsidR="00000000" w:rsidDel="00000000" w:rsidP="00000000" w:rsidRDefault="00000000" w:rsidRPr="00000000" w14:paraId="00000070">
      <w:pPr>
        <w:ind w:left="720" w:firstLine="0"/>
        <w:rPr/>
      </w:pPr>
      <w:r w:rsidDel="00000000" w:rsidR="00000000" w:rsidRPr="00000000">
        <w:rPr>
          <w:rtl w:val="0"/>
        </w:rPr>
        <w:t xml:space="preserve">[</w:t>
      </w:r>
      <w:r w:rsidDel="00000000" w:rsidR="00000000" w:rsidRPr="00000000">
        <w:rPr>
          <w:b w:val="1"/>
          <w:rtl w:val="0"/>
        </w:rPr>
        <w:t xml:space="preserve">Options 1 and 2</w:t>
      </w:r>
      <w:r w:rsidDel="00000000" w:rsidR="00000000" w:rsidRPr="00000000">
        <w:rPr>
          <w:rtl w:val="0"/>
        </w:rPr>
        <w:t xml:space="preserve">: </w:t>
      </w:r>
      <w:r w:rsidDel="00000000" w:rsidR="00000000" w:rsidRPr="00000000">
        <w:rPr>
          <w:i w:val="1"/>
          <w:rtl w:val="0"/>
        </w:rPr>
        <w:t xml:space="preserve">Present the Community and Family emoji set</w:t>
      </w:r>
      <w:r w:rsidDel="00000000" w:rsidR="00000000" w:rsidRPr="00000000">
        <w:rPr>
          <w:rtl w:val="0"/>
        </w:rPr>
        <w:t xml:space="preserve">]: The fourth choice is “Community and Family,” so if you like to read stories about families or people who live near each other in a community, raise your hand. Keep your hands up! [count number of raised hands]</w:t>
      </w:r>
    </w:p>
    <w:p w:rsidR="00000000" w:rsidDel="00000000" w:rsidP="00000000" w:rsidRDefault="00000000" w:rsidRPr="00000000" w14:paraId="00000071">
      <w:pPr>
        <w:ind w:left="720" w:firstLine="0"/>
        <w:rPr/>
      </w:pPr>
      <w:r w:rsidDel="00000000" w:rsidR="00000000" w:rsidRPr="00000000">
        <w:rPr>
          <w:rtl w:val="0"/>
        </w:rPr>
        <w:t xml:space="preserve">[</w:t>
      </w:r>
      <w:r w:rsidDel="00000000" w:rsidR="00000000" w:rsidRPr="00000000">
        <w:rPr>
          <w:b w:val="1"/>
          <w:rtl w:val="0"/>
        </w:rPr>
        <w:t xml:space="preserve">Option 3</w:t>
      </w:r>
      <w:r w:rsidDel="00000000" w:rsidR="00000000" w:rsidRPr="00000000">
        <w:rPr>
          <w:rtl w:val="0"/>
        </w:rPr>
        <w:t xml:space="preserve">]: The fourth choice is “Community and Family,” so if you like to read stories about families or people who live near each other in a community, hold up the card with the families and houses. Keep your cards up! [count number of raised cards]</w:t>
      </w:r>
    </w:p>
    <w:p w:rsidR="00000000" w:rsidDel="00000000" w:rsidP="00000000" w:rsidRDefault="00000000" w:rsidRPr="00000000" w14:paraId="00000072">
      <w:pPr>
        <w:ind w:left="720" w:firstLine="0"/>
        <w:rPr/>
      </w:pPr>
      <w:r w:rsidDel="00000000" w:rsidR="00000000" w:rsidRPr="00000000">
        <w:rPr>
          <w:rtl w:val="0"/>
        </w:rPr>
      </w:r>
    </w:p>
    <w:p w:rsidR="00000000" w:rsidDel="00000000" w:rsidP="00000000" w:rsidRDefault="00000000" w:rsidRPr="00000000" w14:paraId="00000073">
      <w:pPr>
        <w:ind w:left="720" w:firstLine="0"/>
        <w:rPr/>
      </w:pPr>
      <w:r w:rsidDel="00000000" w:rsidR="00000000" w:rsidRPr="00000000">
        <w:rPr>
          <w:b w:val="1"/>
          <w:rtl w:val="0"/>
        </w:rPr>
        <w:t xml:space="preserve">[Options 1 and 2</w:t>
      </w:r>
      <w:r w:rsidDel="00000000" w:rsidR="00000000" w:rsidRPr="00000000">
        <w:rPr>
          <w:rtl w:val="0"/>
        </w:rPr>
        <w:t xml:space="preserve">: </w:t>
      </w:r>
      <w:r w:rsidDel="00000000" w:rsidR="00000000" w:rsidRPr="00000000">
        <w:rPr>
          <w:i w:val="1"/>
          <w:rtl w:val="0"/>
        </w:rPr>
        <w:t xml:space="preserve">Present the Kids Like Me emoji set</w:t>
      </w:r>
      <w:r w:rsidDel="00000000" w:rsidR="00000000" w:rsidRPr="00000000">
        <w:rPr>
          <w:rtl w:val="0"/>
        </w:rPr>
        <w:t xml:space="preserve">]: The fifth choice is “Kids Like Me,” so if you like to read about things that kids like you might be experiencing, raise your hand. Keep your hands up! [count number of raised hands] </w:t>
      </w:r>
    </w:p>
    <w:p w:rsidR="00000000" w:rsidDel="00000000" w:rsidP="00000000" w:rsidRDefault="00000000" w:rsidRPr="00000000" w14:paraId="00000074">
      <w:pPr>
        <w:ind w:left="720" w:firstLine="0"/>
        <w:rPr/>
      </w:pPr>
      <w:r w:rsidDel="00000000" w:rsidR="00000000" w:rsidRPr="00000000">
        <w:rPr>
          <w:rtl w:val="0"/>
        </w:rPr>
        <w:t xml:space="preserve">[</w:t>
      </w:r>
      <w:r w:rsidDel="00000000" w:rsidR="00000000" w:rsidRPr="00000000">
        <w:rPr>
          <w:b w:val="1"/>
          <w:rtl w:val="0"/>
        </w:rPr>
        <w:t xml:space="preserve">Option 3</w:t>
      </w:r>
      <w:r w:rsidDel="00000000" w:rsidR="00000000" w:rsidRPr="00000000">
        <w:rPr>
          <w:rtl w:val="0"/>
        </w:rPr>
        <w:t xml:space="preserve">]: The fifth choice is “Kids Like Me,” so if you like to read about things that kids like you might be experiencing, hold up the card with all the kids. Keep your cards up! [count number of raised cards]</w:t>
      </w:r>
    </w:p>
    <w:p w:rsidR="00000000" w:rsidDel="00000000" w:rsidP="00000000" w:rsidRDefault="00000000" w:rsidRPr="00000000" w14:paraId="00000075">
      <w:pPr>
        <w:ind w:left="720" w:firstLine="0"/>
        <w:rPr/>
      </w:pPr>
      <w:r w:rsidDel="00000000" w:rsidR="00000000" w:rsidRPr="00000000">
        <w:rPr>
          <w:rtl w:val="0"/>
        </w:rPr>
      </w:r>
    </w:p>
    <w:p w:rsidR="00000000" w:rsidDel="00000000" w:rsidP="00000000" w:rsidRDefault="00000000" w:rsidRPr="00000000" w14:paraId="00000076">
      <w:pPr>
        <w:ind w:left="720" w:firstLine="0"/>
        <w:rPr/>
      </w:pPr>
      <w:r w:rsidDel="00000000" w:rsidR="00000000" w:rsidRPr="00000000">
        <w:rPr>
          <w:rtl w:val="0"/>
        </w:rPr>
        <w:t xml:space="preserve">[</w:t>
      </w:r>
      <w:r w:rsidDel="00000000" w:rsidR="00000000" w:rsidRPr="00000000">
        <w:rPr>
          <w:b w:val="1"/>
          <w:rtl w:val="0"/>
        </w:rPr>
        <w:t xml:space="preserve">Options 1 and 2</w:t>
      </w:r>
      <w:r w:rsidDel="00000000" w:rsidR="00000000" w:rsidRPr="00000000">
        <w:rPr>
          <w:rtl w:val="0"/>
        </w:rPr>
        <w:t xml:space="preserve">: </w:t>
      </w:r>
      <w:r w:rsidDel="00000000" w:rsidR="00000000" w:rsidRPr="00000000">
        <w:rPr>
          <w:i w:val="1"/>
          <w:rtl w:val="0"/>
        </w:rPr>
        <w:t xml:space="preserve">Present the Adventure and Faraway Lands emoji set</w:t>
      </w:r>
      <w:r w:rsidDel="00000000" w:rsidR="00000000" w:rsidRPr="00000000">
        <w:rPr>
          <w:rtl w:val="0"/>
        </w:rPr>
        <w:t xml:space="preserve">]: The last option is “Adventure and Faraway Lands,” so if you like to read about other places in the world, or outer space, or magic, or adventure, raise your hand. Keep your hands up! [count number of raised hands]</w:t>
      </w:r>
    </w:p>
    <w:p w:rsidR="00000000" w:rsidDel="00000000" w:rsidP="00000000" w:rsidRDefault="00000000" w:rsidRPr="00000000" w14:paraId="00000077">
      <w:pPr>
        <w:ind w:left="720" w:firstLine="0"/>
        <w:rPr/>
      </w:pPr>
      <w:r w:rsidDel="00000000" w:rsidR="00000000" w:rsidRPr="00000000">
        <w:rPr>
          <w:rtl w:val="0"/>
        </w:rPr>
        <w:t xml:space="preserve">[</w:t>
      </w:r>
      <w:r w:rsidDel="00000000" w:rsidR="00000000" w:rsidRPr="00000000">
        <w:rPr>
          <w:b w:val="1"/>
          <w:rtl w:val="0"/>
        </w:rPr>
        <w:t xml:space="preserve">Option 3</w:t>
      </w:r>
      <w:r w:rsidDel="00000000" w:rsidR="00000000" w:rsidRPr="00000000">
        <w:rPr>
          <w:rtl w:val="0"/>
        </w:rPr>
        <w:t xml:space="preserve">]: The last choice is “Adventure and Faraway Lands,” so if you like to read about other places in the world, or space, or magic, or adventure, hold up the card with the plane, the Earth, and the wizard. Keep your cards up! [count number of raised cards]</w:t>
      </w:r>
    </w:p>
    <w:p w:rsidR="00000000" w:rsidDel="00000000" w:rsidP="00000000" w:rsidRDefault="00000000" w:rsidRPr="00000000" w14:paraId="00000078">
      <w:pPr>
        <w:ind w:left="720" w:firstLine="0"/>
        <w:rPr/>
      </w:pPr>
      <w:r w:rsidDel="00000000" w:rsidR="00000000" w:rsidRPr="00000000">
        <w:rPr>
          <w:rtl w:val="0"/>
        </w:rPr>
      </w:r>
    </w:p>
    <w:p w:rsidR="00000000" w:rsidDel="00000000" w:rsidP="00000000" w:rsidRDefault="00000000" w:rsidRPr="00000000" w14:paraId="00000079">
      <w:pPr>
        <w:ind w:left="720" w:firstLine="0"/>
        <w:rPr/>
      </w:pPr>
      <w:r w:rsidDel="00000000" w:rsidR="00000000" w:rsidRPr="00000000">
        <w:rPr>
          <w:rtl w:val="0"/>
        </w:rPr>
        <w:t xml:space="preserve">[</w:t>
      </w:r>
      <w:r w:rsidDel="00000000" w:rsidR="00000000" w:rsidRPr="00000000">
        <w:rPr>
          <w:b w:val="1"/>
          <w:rtl w:val="0"/>
        </w:rPr>
        <w:t xml:space="preserve">Options 1 and 2</w:t>
      </w:r>
      <w:r w:rsidDel="00000000" w:rsidR="00000000" w:rsidRPr="00000000">
        <w:rPr>
          <w:rtl w:val="0"/>
        </w:rPr>
        <w:t xml:space="preserve">: </w:t>
      </w:r>
      <w:r w:rsidDel="00000000" w:rsidR="00000000" w:rsidRPr="00000000">
        <w:rPr>
          <w:i w:val="1"/>
          <w:rtl w:val="0"/>
        </w:rPr>
        <w:t xml:space="preserve">Present the Real-Life People emoji set</w:t>
      </w:r>
      <w:r w:rsidDel="00000000" w:rsidR="00000000" w:rsidRPr="00000000">
        <w:rPr>
          <w:rtl w:val="0"/>
        </w:rPr>
        <w:t xml:space="preserve">]: The last option is “Real-Life people,” so if you like to read about famous people or historical figures, raise your hand. Keep your hands up! [count number of raised hands]</w:t>
      </w:r>
    </w:p>
    <w:p w:rsidR="00000000" w:rsidDel="00000000" w:rsidP="00000000" w:rsidRDefault="00000000" w:rsidRPr="00000000" w14:paraId="0000007A">
      <w:pPr>
        <w:ind w:left="720" w:firstLine="0"/>
        <w:rPr/>
      </w:pPr>
      <w:r w:rsidDel="00000000" w:rsidR="00000000" w:rsidRPr="00000000">
        <w:rPr>
          <w:rtl w:val="0"/>
        </w:rPr>
        <w:t xml:space="preserve">[</w:t>
      </w:r>
      <w:r w:rsidDel="00000000" w:rsidR="00000000" w:rsidRPr="00000000">
        <w:rPr>
          <w:b w:val="1"/>
          <w:rtl w:val="0"/>
        </w:rPr>
        <w:t xml:space="preserve">Option 3</w:t>
      </w:r>
      <w:r w:rsidDel="00000000" w:rsidR="00000000" w:rsidRPr="00000000">
        <w:rPr>
          <w:rtl w:val="0"/>
        </w:rPr>
        <w:t xml:space="preserve">]: The last choice is “Real-Life People,” so if you like to read about other places in the world, or space, or magic, or adventure, hold up the card with the plane, the Earth, and the wizard. Keep your cards up! [count number of raised cards]</w:t>
      </w:r>
    </w:p>
    <w:p w:rsidR="00000000" w:rsidDel="00000000" w:rsidP="00000000" w:rsidRDefault="00000000" w:rsidRPr="00000000" w14:paraId="0000007B">
      <w:pPr>
        <w:ind w:left="720" w:firstLine="0"/>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For </w:t>
      </w:r>
      <w:r w:rsidDel="00000000" w:rsidR="00000000" w:rsidRPr="00000000">
        <w:rPr>
          <w:b w:val="1"/>
          <w:rtl w:val="0"/>
        </w:rPr>
        <w:t xml:space="preserve">questions 5-17</w:t>
      </w:r>
      <w:r w:rsidDel="00000000" w:rsidR="00000000" w:rsidRPr="00000000">
        <w:rPr>
          <w:rtl w:val="0"/>
        </w:rPr>
        <w:t xml:space="preserve">, present the thumbs up/thumbs down emojis [Options 1 and 2] or have students gather the thumbs up/thumbs down emoji cards [Option 3]. Then read each question aloud. For question 9, if it feels necessary, you may provide examples of new things students may have learned from books - e.g. new words, new lessons, new ideas, etc. Then, say the below:</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ind w:left="720" w:firstLine="0"/>
        <w:rPr/>
      </w:pPr>
      <w:r w:rsidDel="00000000" w:rsidR="00000000" w:rsidRPr="00000000">
        <w:rPr>
          <w:rtl w:val="0"/>
        </w:rPr>
        <w:t xml:space="preserve">[</w:t>
      </w:r>
      <w:r w:rsidDel="00000000" w:rsidR="00000000" w:rsidRPr="00000000">
        <w:rPr>
          <w:b w:val="1"/>
          <w:rtl w:val="0"/>
        </w:rPr>
        <w:t xml:space="preserve">Options 1 and 2</w:t>
      </w:r>
      <w:r w:rsidDel="00000000" w:rsidR="00000000" w:rsidRPr="00000000">
        <w:rPr>
          <w:rtl w:val="0"/>
        </w:rPr>
        <w:t xml:space="preserve">]: If you agree with that, raise your hand when I [hold up/point to] the thumbs up. If you don’t agree with that, raise your hand when I [hold up/point to] the thumbs down. Keep your hands up!</w:t>
      </w:r>
    </w:p>
    <w:p w:rsidR="00000000" w:rsidDel="00000000" w:rsidP="00000000" w:rsidRDefault="00000000" w:rsidRPr="00000000" w14:paraId="0000007F">
      <w:pPr>
        <w:ind w:left="720" w:firstLine="0"/>
        <w:rPr/>
      </w:pPr>
      <w:r w:rsidDel="00000000" w:rsidR="00000000" w:rsidRPr="00000000">
        <w:rPr>
          <w:rtl w:val="0"/>
        </w:rPr>
        <w:t xml:space="preserve">[</w:t>
      </w:r>
      <w:r w:rsidDel="00000000" w:rsidR="00000000" w:rsidRPr="00000000">
        <w:rPr>
          <w:b w:val="1"/>
          <w:rtl w:val="0"/>
        </w:rPr>
        <w:t xml:space="preserve">Option 3</w:t>
      </w:r>
      <w:r w:rsidDel="00000000" w:rsidR="00000000" w:rsidRPr="00000000">
        <w:rPr>
          <w:rtl w:val="0"/>
        </w:rPr>
        <w:t xml:space="preserve">]: If you agree with that, hold up your thumbs up card. If you don’t agree with that, hold up your thumbs down card. Keep your cards up!</w:t>
      </w:r>
    </w:p>
    <w:p w:rsidR="00000000" w:rsidDel="00000000" w:rsidP="00000000" w:rsidRDefault="00000000" w:rsidRPr="00000000" w14:paraId="00000080">
      <w:pPr>
        <w:ind w:left="720" w:firstLine="0"/>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Be sure to record all responses.</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For</w:t>
      </w:r>
      <w:r w:rsidDel="00000000" w:rsidR="00000000" w:rsidRPr="00000000">
        <w:rPr>
          <w:b w:val="1"/>
          <w:rtl w:val="0"/>
        </w:rPr>
        <w:t xml:space="preserve"> questions 18-20</w:t>
      </w:r>
      <w:r w:rsidDel="00000000" w:rsidR="00000000" w:rsidRPr="00000000">
        <w:rPr>
          <w:rtl w:val="0"/>
        </w:rPr>
        <w:t xml:space="preserve">, present the three emoji faces [Options 1 and 2] or have students gather the three emoji faces cards. Then read each question aloud. For question 19, please provide examples of recent special activities if students are unsure what these are. Then, say the below:</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ind w:left="720" w:firstLine="0"/>
        <w:rPr/>
      </w:pPr>
      <w:r w:rsidDel="00000000" w:rsidR="00000000" w:rsidRPr="00000000">
        <w:rPr>
          <w:rtl w:val="0"/>
        </w:rPr>
        <w:t xml:space="preserve">[</w:t>
      </w:r>
      <w:r w:rsidDel="00000000" w:rsidR="00000000" w:rsidRPr="00000000">
        <w:rPr>
          <w:b w:val="1"/>
          <w:rtl w:val="0"/>
        </w:rPr>
        <w:t xml:space="preserve">Options 1 and 2</w:t>
      </w:r>
      <w:r w:rsidDel="00000000" w:rsidR="00000000" w:rsidRPr="00000000">
        <w:rPr>
          <w:rtl w:val="0"/>
        </w:rPr>
        <w:t xml:space="preserve">]: Raise your hand when I [hold up/point to] the emoji face that you most closely agree with. Keep your hands up!</w:t>
      </w:r>
    </w:p>
    <w:p w:rsidR="00000000" w:rsidDel="00000000" w:rsidP="00000000" w:rsidRDefault="00000000" w:rsidRPr="00000000" w14:paraId="00000086">
      <w:pPr>
        <w:ind w:left="720" w:firstLine="0"/>
        <w:rPr/>
      </w:pPr>
      <w:r w:rsidDel="00000000" w:rsidR="00000000" w:rsidRPr="00000000">
        <w:rPr>
          <w:rtl w:val="0"/>
        </w:rPr>
        <w:t xml:space="preserve">[</w:t>
      </w:r>
      <w:r w:rsidDel="00000000" w:rsidR="00000000" w:rsidRPr="00000000">
        <w:rPr>
          <w:b w:val="1"/>
          <w:rtl w:val="0"/>
        </w:rPr>
        <w:t xml:space="preserve">Option 3</w:t>
      </w:r>
      <w:r w:rsidDel="00000000" w:rsidR="00000000" w:rsidRPr="00000000">
        <w:rPr>
          <w:rtl w:val="0"/>
        </w:rPr>
        <w:t xml:space="preserve">]: Hold up the card with the emoji face that you most closely agree with. Keep your cards up!</w:t>
      </w:r>
    </w:p>
    <w:p w:rsidR="00000000" w:rsidDel="00000000" w:rsidP="00000000" w:rsidRDefault="00000000" w:rsidRPr="00000000" w14:paraId="00000087">
      <w:pPr>
        <w:ind w:left="720" w:firstLine="0"/>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Be sure to record all responses.</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For the </w:t>
      </w:r>
      <w:r w:rsidDel="00000000" w:rsidR="00000000" w:rsidRPr="00000000">
        <w:rPr>
          <w:b w:val="1"/>
          <w:rtl w:val="0"/>
        </w:rPr>
        <w:t xml:space="preserve">Bonus</w:t>
      </w:r>
      <w:r w:rsidDel="00000000" w:rsidR="00000000" w:rsidRPr="00000000">
        <w:rPr>
          <w:rtl w:val="0"/>
        </w:rPr>
        <w:t xml:space="preserve">, say the below:</w:t>
      </w:r>
    </w:p>
    <w:p w:rsidR="00000000" w:rsidDel="00000000" w:rsidP="00000000" w:rsidRDefault="00000000" w:rsidRPr="00000000" w14:paraId="0000008B">
      <w:pPr>
        <w:rPr/>
      </w:pPr>
      <w:r w:rsidDel="00000000" w:rsidR="00000000" w:rsidRPr="00000000">
        <w:rPr>
          <w:rtl w:val="0"/>
        </w:rPr>
        <w:tab/>
      </w:r>
    </w:p>
    <w:p w:rsidR="00000000" w:rsidDel="00000000" w:rsidP="00000000" w:rsidRDefault="00000000" w:rsidRPr="00000000" w14:paraId="0000008C">
      <w:pPr>
        <w:ind w:left="720" w:firstLine="0"/>
        <w:rPr/>
      </w:pPr>
      <w:r w:rsidDel="00000000" w:rsidR="00000000" w:rsidRPr="00000000">
        <w:rPr>
          <w:rtl w:val="0"/>
        </w:rPr>
        <w:t xml:space="preserve">This last question is a bonus question. It asks how Ready Readers makes you feel. Please raise your hand if you would like to share a word to describe how Ready Readers makes you feel. You can complete this sentence: “Ready Readers makes me feel…” You do not have to answer this question if you do not want to.</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sectPr>
      <w:headerReference r:id="rId9" w:type="default"/>
      <w:headerReference r:id="rId10" w:type="first"/>
      <w:footerReference r:id="rId11" w:type="default"/>
      <w:footerReference r:id="rId12"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1">
    <w:pPr>
      <w:pageBreakBefore w:val="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F">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0">
    <w:pPr>
      <w:pageBreakBefore w:val="0"/>
      <w:rPr/>
    </w:pPr>
    <w:r w:rsidDel="00000000" w:rsidR="00000000" w:rsidRPr="00000000">
      <w:rPr/>
      <w:drawing>
        <wp:inline distB="114300" distT="114300" distL="114300" distR="114300">
          <wp:extent cx="2881313" cy="447662"/>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881313" cy="44766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header" Target="head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drive.google.com/file/d/1bbI8TIibNVj2jDmH9BB9QElPhTNiY7-M/view?usp=sharing" TargetMode="External"/><Relationship Id="rId7" Type="http://schemas.openxmlformats.org/officeDocument/2006/relationships/hyperlink" Target="https://drive.google.com/file/d/1bbI8TIibNVj2jDmH9BB9QElPhTNiY7-M/view?usp=sharing" TargetMode="External"/><Relationship Id="rId8" Type="http://schemas.openxmlformats.org/officeDocument/2006/relationships/hyperlink" Target="https://docs.google.com/document/d/1ixSRuFikiUTeqFswOASom7wGxmdTqFOCLhrtNqO2uAY/edit?usp=shari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